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563" w:rsidRPr="00354454" w:rsidRDefault="006649CF" w:rsidP="008E7BD5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7F010C">
        <w:rPr>
          <w:rFonts w:hint="eastAsia"/>
          <w:sz w:val="22"/>
        </w:rPr>
        <w:t>３年５月１１日</w:t>
      </w:r>
    </w:p>
    <w:p w:rsidR="00DB5C17" w:rsidRDefault="00CA7243" w:rsidP="00DB5C17">
      <w:pPr>
        <w:spacing w:line="240" w:lineRule="exact"/>
        <w:rPr>
          <w:rFonts w:ascii="ＭＳ Ｐ明朝" w:eastAsia="ＭＳ Ｐ明朝" w:hAnsi="ＭＳ Ｐ明朝" w:cs="Times New Roman"/>
          <w:szCs w:val="20"/>
        </w:rPr>
      </w:pPr>
      <w:r>
        <w:rPr>
          <w:rFonts w:ascii="ＭＳ Ｐ明朝" w:eastAsia="ＭＳ Ｐ明朝" w:hAnsi="ＭＳ Ｐ明朝" w:cs="Times New Roman" w:hint="eastAsia"/>
          <w:szCs w:val="20"/>
        </w:rPr>
        <w:t>女性</w:t>
      </w:r>
      <w:r w:rsidR="00265B51">
        <w:rPr>
          <w:rFonts w:ascii="ＭＳ Ｐ明朝" w:eastAsia="ＭＳ Ｐ明朝" w:hAnsi="ＭＳ Ｐ明朝" w:cs="Times New Roman" w:hint="eastAsia"/>
          <w:szCs w:val="20"/>
        </w:rPr>
        <w:t>被保険者の皆様へ</w:t>
      </w:r>
    </w:p>
    <w:p w:rsidR="00265B51" w:rsidRPr="00B63B0E" w:rsidRDefault="00265B51" w:rsidP="00DB5C17">
      <w:pPr>
        <w:spacing w:line="240" w:lineRule="exact"/>
        <w:rPr>
          <w:rFonts w:ascii="ＭＳ Ｐ明朝" w:eastAsia="ＭＳ Ｐ明朝" w:hAnsi="ＭＳ Ｐ明朝" w:cs="Times New Roman"/>
          <w:szCs w:val="20"/>
          <w:lang w:eastAsia="zh-TW"/>
        </w:rPr>
      </w:pPr>
    </w:p>
    <w:p w:rsidR="006F2314" w:rsidRPr="00354454" w:rsidRDefault="006F2314" w:rsidP="006F2314">
      <w:pPr>
        <w:jc w:val="right"/>
        <w:rPr>
          <w:sz w:val="22"/>
          <w:lang w:eastAsia="zh-TW"/>
        </w:rPr>
      </w:pPr>
      <w:r w:rsidRPr="00354454">
        <w:rPr>
          <w:rFonts w:hint="eastAsia"/>
          <w:sz w:val="22"/>
          <w:lang w:eastAsia="zh-TW"/>
        </w:rPr>
        <w:t>日本製紙健康保険組合</w:t>
      </w:r>
    </w:p>
    <w:p w:rsidR="00B67563" w:rsidRPr="00B67563" w:rsidRDefault="00B67563" w:rsidP="00EE571C">
      <w:pPr>
        <w:jc w:val="right"/>
        <w:rPr>
          <w:rFonts w:eastAsia="PMingLiU"/>
          <w:lang w:eastAsia="zh-TW"/>
        </w:rPr>
      </w:pPr>
    </w:p>
    <w:p w:rsidR="006F2314" w:rsidRDefault="00C11FC2" w:rsidP="006F2314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子宮頸がん、乳がん検査の個人申請による補助について</w:t>
      </w:r>
    </w:p>
    <w:p w:rsidR="00C960A7" w:rsidRPr="00B63B0E" w:rsidRDefault="00C960A7" w:rsidP="006F2314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812AE4" w:rsidRPr="00354454" w:rsidRDefault="00812AE4" w:rsidP="00354454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54454">
        <w:rPr>
          <w:rFonts w:ascii="ＭＳ Ｐ明朝" w:eastAsia="ＭＳ Ｐ明朝" w:hAnsi="ＭＳ Ｐ明朝" w:cs="Times New Roman" w:hint="eastAsia"/>
          <w:sz w:val="22"/>
        </w:rPr>
        <w:t>平素は当健康保険組合の事業運営につきまして、ご理解とご協力を賜り厚くお礼申し上げます。</w:t>
      </w:r>
    </w:p>
    <w:p w:rsidR="006A7004" w:rsidRDefault="00BA7316" w:rsidP="00700B2B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 w:rsidRPr="00354454">
        <w:rPr>
          <w:rFonts w:ascii="ＭＳ Ｐ明朝" w:eastAsia="ＭＳ Ｐ明朝" w:hAnsi="ＭＳ Ｐ明朝" w:cs="Times New Roman" w:hint="eastAsia"/>
          <w:sz w:val="22"/>
        </w:rPr>
        <w:t>さて、</w:t>
      </w:r>
      <w:r w:rsidR="006A7004">
        <w:rPr>
          <w:rFonts w:ascii="ＭＳ Ｐ明朝" w:eastAsia="ＭＳ Ｐ明朝" w:hAnsi="ＭＳ Ｐ明朝" w:cs="Times New Roman" w:hint="eastAsia"/>
          <w:sz w:val="22"/>
        </w:rPr>
        <w:t>当健保組合では</w:t>
      </w:r>
      <w:r w:rsidR="00A26C26">
        <w:rPr>
          <w:rFonts w:ascii="ＭＳ Ｐ明朝" w:eastAsia="ＭＳ Ｐ明朝" w:hAnsi="ＭＳ Ｐ明朝" w:cs="Times New Roman" w:hint="eastAsia"/>
          <w:sz w:val="22"/>
        </w:rPr>
        <w:t>事業所</w:t>
      </w:r>
      <w:r w:rsidR="006A7004">
        <w:rPr>
          <w:rFonts w:ascii="ＭＳ Ｐ明朝" w:eastAsia="ＭＳ Ｐ明朝" w:hAnsi="ＭＳ Ｐ明朝" w:cs="Times New Roman" w:hint="eastAsia"/>
          <w:sz w:val="22"/>
        </w:rPr>
        <w:t>が主催する健康診断実施時に健保が補助対象としている検査等</w:t>
      </w:r>
      <w:r w:rsidR="007F010C">
        <w:rPr>
          <w:rFonts w:ascii="ＭＳ Ｐ明朝" w:eastAsia="ＭＳ Ｐ明朝" w:hAnsi="ＭＳ Ｐ明朝" w:cs="Times New Roman" w:hint="eastAsia"/>
          <w:sz w:val="22"/>
        </w:rPr>
        <w:t>「オプション</w:t>
      </w:r>
      <w:r w:rsidR="00576F08">
        <w:rPr>
          <w:rFonts w:ascii="ＭＳ Ｐ明朝" w:eastAsia="ＭＳ Ｐ明朝" w:hAnsi="ＭＳ Ｐ明朝" w:cs="Times New Roman" w:hint="eastAsia"/>
          <w:sz w:val="22"/>
        </w:rPr>
        <w:t>検</w:t>
      </w:r>
      <w:r w:rsidR="00725A5D">
        <w:rPr>
          <w:rFonts w:ascii="ＭＳ Ｐ明朝" w:eastAsia="ＭＳ Ｐ明朝" w:hAnsi="ＭＳ Ｐ明朝" w:cs="Times New Roman" w:hint="eastAsia"/>
          <w:sz w:val="22"/>
        </w:rPr>
        <w:t>診</w:t>
      </w:r>
      <w:r w:rsidR="007F010C">
        <w:rPr>
          <w:rFonts w:ascii="ＭＳ Ｐ明朝" w:eastAsia="ＭＳ Ｐ明朝" w:hAnsi="ＭＳ Ｐ明朝" w:cs="Times New Roman" w:hint="eastAsia"/>
          <w:sz w:val="22"/>
        </w:rPr>
        <w:t>」</w:t>
      </w:r>
      <w:r w:rsidR="006A7004">
        <w:rPr>
          <w:rFonts w:ascii="ＭＳ Ｐ明朝" w:eastAsia="ＭＳ Ｐ明朝" w:hAnsi="ＭＳ Ｐ明朝" w:cs="Times New Roman" w:hint="eastAsia"/>
          <w:sz w:val="22"/>
        </w:rPr>
        <w:t>を同時に実施いただ</w:t>
      </w:r>
      <w:r w:rsidR="00C11FC2">
        <w:rPr>
          <w:rFonts w:ascii="ＭＳ Ｐ明朝" w:eastAsia="ＭＳ Ｐ明朝" w:hAnsi="ＭＳ Ｐ明朝" w:cs="Times New Roman" w:hint="eastAsia"/>
          <w:sz w:val="22"/>
        </w:rPr>
        <w:t>いて</w:t>
      </w:r>
      <w:r w:rsidR="006A7004">
        <w:rPr>
          <w:rFonts w:ascii="ＭＳ Ｐ明朝" w:eastAsia="ＭＳ Ｐ明朝" w:hAnsi="ＭＳ Ｐ明朝" w:cs="Times New Roman" w:hint="eastAsia"/>
          <w:sz w:val="22"/>
        </w:rPr>
        <w:t>おります。しかしながら、事業所或いは健診機関の都合により</w:t>
      </w:r>
      <w:r w:rsidR="00C11FC2">
        <w:rPr>
          <w:rFonts w:ascii="ＭＳ Ｐ明朝" w:eastAsia="ＭＳ Ｐ明朝" w:hAnsi="ＭＳ Ｐ明朝" w:cs="Times New Roman" w:hint="eastAsia"/>
          <w:sz w:val="22"/>
        </w:rPr>
        <w:t>実施できない</w:t>
      </w:r>
      <w:r w:rsidR="006A7004">
        <w:rPr>
          <w:rFonts w:ascii="ＭＳ Ｐ明朝" w:eastAsia="ＭＳ Ｐ明朝" w:hAnsi="ＭＳ Ｐ明朝" w:cs="Times New Roman" w:hint="eastAsia"/>
          <w:sz w:val="22"/>
        </w:rPr>
        <w:t>場合が有ります。</w:t>
      </w:r>
    </w:p>
    <w:p w:rsidR="00225AD5" w:rsidRDefault="006A7004" w:rsidP="00700B2B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当健保組合としては、一人でも多く</w:t>
      </w:r>
      <w:r w:rsidR="00C11FC2">
        <w:rPr>
          <w:rFonts w:ascii="ＭＳ Ｐ明朝" w:eastAsia="ＭＳ Ｐ明朝" w:hAnsi="ＭＳ Ｐ明朝" w:cs="Times New Roman" w:hint="eastAsia"/>
          <w:sz w:val="22"/>
        </w:rPr>
        <w:t>の</w:t>
      </w:r>
      <w:r w:rsidR="00E81E32">
        <w:rPr>
          <w:rFonts w:ascii="ＭＳ Ｐ明朝" w:eastAsia="ＭＳ Ｐ明朝" w:hAnsi="ＭＳ Ｐ明朝" w:cs="Times New Roman" w:hint="eastAsia"/>
          <w:sz w:val="22"/>
        </w:rPr>
        <w:t>方に</w:t>
      </w:r>
      <w:r>
        <w:rPr>
          <w:rFonts w:ascii="ＭＳ Ｐ明朝" w:eastAsia="ＭＳ Ｐ明朝" w:hAnsi="ＭＳ Ｐ明朝" w:cs="Times New Roman" w:hint="eastAsia"/>
          <w:sz w:val="22"/>
        </w:rPr>
        <w:t>がん検査を受診いただくため、</w:t>
      </w:r>
      <w:r w:rsidR="00C11FC2">
        <w:rPr>
          <w:rFonts w:ascii="ＭＳ Ｐ明朝" w:eastAsia="ＭＳ Ｐ明朝" w:hAnsi="ＭＳ Ｐ明朝" w:cs="Times New Roman" w:hint="eastAsia"/>
          <w:sz w:val="22"/>
        </w:rPr>
        <w:t>特定の</w:t>
      </w:r>
      <w:r>
        <w:rPr>
          <w:rFonts w:ascii="ＭＳ Ｐ明朝" w:eastAsia="ＭＳ Ｐ明朝" w:hAnsi="ＭＳ Ｐ明朝" w:cs="Times New Roman" w:hint="eastAsia"/>
          <w:sz w:val="22"/>
        </w:rPr>
        <w:t>がん検査</w:t>
      </w:r>
      <w:r w:rsidR="00C11FC2">
        <w:rPr>
          <w:rFonts w:ascii="ＭＳ Ｐ明朝" w:eastAsia="ＭＳ Ｐ明朝" w:hAnsi="ＭＳ Ｐ明朝" w:cs="Times New Roman" w:hint="eastAsia"/>
          <w:sz w:val="22"/>
        </w:rPr>
        <w:t>について</w:t>
      </w:r>
      <w:r w:rsidR="00725A5D">
        <w:rPr>
          <w:rFonts w:ascii="ＭＳ Ｐ明朝" w:eastAsia="ＭＳ Ｐ明朝" w:hAnsi="ＭＳ Ｐ明朝" w:cs="Times New Roman" w:hint="eastAsia"/>
          <w:sz w:val="22"/>
        </w:rPr>
        <w:t>個人申請の</w:t>
      </w:r>
      <w:r>
        <w:rPr>
          <w:rFonts w:ascii="ＭＳ Ｐ明朝" w:eastAsia="ＭＳ Ｐ明朝" w:hAnsi="ＭＳ Ｐ明朝" w:cs="Times New Roman" w:hint="eastAsia"/>
          <w:sz w:val="22"/>
        </w:rPr>
        <w:t>補助を実施していますので、ご案内します</w:t>
      </w:r>
      <w:r w:rsidR="007F010C">
        <w:rPr>
          <w:rFonts w:ascii="ＭＳ Ｐ明朝" w:eastAsia="ＭＳ Ｐ明朝" w:hAnsi="ＭＳ Ｐ明朝" w:cs="Times New Roman" w:hint="eastAsia"/>
          <w:sz w:val="22"/>
        </w:rPr>
        <w:t>。</w:t>
      </w:r>
    </w:p>
    <w:p w:rsidR="006F2314" w:rsidRDefault="006A7004" w:rsidP="00225AD5">
      <w:pPr>
        <w:ind w:firstLineChars="100" w:firstLine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詳細につきましては、下記の通りとなりますので、ご利用ください</w:t>
      </w:r>
      <w:r w:rsidR="00225AD5">
        <w:rPr>
          <w:rFonts w:ascii="ＭＳ Ｐ明朝" w:eastAsia="ＭＳ Ｐ明朝" w:hAnsi="ＭＳ Ｐ明朝" w:cs="Times New Roman" w:hint="eastAsia"/>
          <w:sz w:val="22"/>
        </w:rPr>
        <w:t>。</w:t>
      </w:r>
    </w:p>
    <w:p w:rsidR="00254365" w:rsidRPr="00460439" w:rsidRDefault="00254365" w:rsidP="00254365">
      <w:pPr>
        <w:rPr>
          <w:sz w:val="22"/>
        </w:rPr>
      </w:pPr>
    </w:p>
    <w:p w:rsidR="00354454" w:rsidRDefault="00354454" w:rsidP="00354454">
      <w:pPr>
        <w:pStyle w:val="a5"/>
        <w:rPr>
          <w:sz w:val="22"/>
        </w:rPr>
      </w:pPr>
      <w:r w:rsidRPr="00354454">
        <w:rPr>
          <w:rFonts w:hint="eastAsia"/>
          <w:sz w:val="22"/>
        </w:rPr>
        <w:t>記</w:t>
      </w:r>
    </w:p>
    <w:p w:rsidR="00E54E49" w:rsidRPr="00A26C26" w:rsidRDefault="00A26C26" w:rsidP="00A26C26">
      <w:pPr>
        <w:ind w:firstLineChars="100" w:firstLine="221"/>
        <w:rPr>
          <w:b/>
          <w:sz w:val="22"/>
        </w:rPr>
      </w:pPr>
      <w:r>
        <w:rPr>
          <w:rFonts w:hint="eastAsia"/>
          <w:b/>
          <w:sz w:val="22"/>
        </w:rPr>
        <w:t>1</w:t>
      </w:r>
      <w:r>
        <w:rPr>
          <w:rFonts w:hint="eastAsia"/>
          <w:b/>
          <w:sz w:val="22"/>
        </w:rPr>
        <w:t>．</w:t>
      </w:r>
      <w:r w:rsidR="00E54E49" w:rsidRPr="00A26C26">
        <w:rPr>
          <w:rFonts w:hint="eastAsia"/>
          <w:b/>
          <w:sz w:val="22"/>
        </w:rPr>
        <w:t>個人受診で申請</w:t>
      </w:r>
      <w:r w:rsidR="00EC17BB" w:rsidRPr="00A26C26">
        <w:rPr>
          <w:rFonts w:hint="eastAsia"/>
          <w:b/>
          <w:sz w:val="22"/>
        </w:rPr>
        <w:t>・補助</w:t>
      </w:r>
      <w:r w:rsidR="00E54E49" w:rsidRPr="00A26C26">
        <w:rPr>
          <w:rFonts w:hint="eastAsia"/>
          <w:b/>
          <w:sz w:val="22"/>
        </w:rPr>
        <w:t>可能ながん検査</w:t>
      </w:r>
    </w:p>
    <w:p w:rsidR="00307DD0" w:rsidRDefault="00E54E49" w:rsidP="00EC17BB">
      <w:pPr>
        <w:pStyle w:val="af"/>
        <w:ind w:leftChars="0" w:left="580"/>
        <w:rPr>
          <w:sz w:val="22"/>
        </w:rPr>
      </w:pPr>
      <w:r w:rsidRPr="001032A0">
        <w:rPr>
          <w:rFonts w:hint="eastAsia"/>
          <w:sz w:val="22"/>
        </w:rPr>
        <w:t>・</w:t>
      </w:r>
      <w:r w:rsidRPr="00EC17BB">
        <w:rPr>
          <w:rFonts w:hint="eastAsia"/>
          <w:sz w:val="22"/>
        </w:rPr>
        <w:t>子宮頸がん検査</w:t>
      </w:r>
      <w:r w:rsidR="00307DD0">
        <w:rPr>
          <w:rFonts w:hint="eastAsia"/>
          <w:sz w:val="22"/>
        </w:rPr>
        <w:t>（医師採取又は自己採取のどちらか一方）</w:t>
      </w:r>
    </w:p>
    <w:p w:rsidR="00EC17BB" w:rsidRDefault="00307DD0" w:rsidP="00EC17BB">
      <w:pPr>
        <w:pStyle w:val="af"/>
        <w:ind w:leftChars="0" w:left="580"/>
        <w:rPr>
          <w:sz w:val="22"/>
        </w:rPr>
      </w:pPr>
      <w:r>
        <w:rPr>
          <w:rFonts w:hint="eastAsia"/>
          <w:sz w:val="22"/>
        </w:rPr>
        <w:t>・</w:t>
      </w:r>
      <w:r w:rsidR="00E54E49" w:rsidRPr="00EC17BB">
        <w:rPr>
          <w:rFonts w:hint="eastAsia"/>
          <w:sz w:val="22"/>
        </w:rPr>
        <w:t>乳がん検査</w:t>
      </w:r>
      <w:r>
        <w:rPr>
          <w:rFonts w:hint="eastAsia"/>
          <w:sz w:val="22"/>
        </w:rPr>
        <w:t>（エコー、マンモグラフィー検査のどちらか一方）</w:t>
      </w:r>
      <w:r w:rsidR="00E54E49" w:rsidRPr="00D26C32">
        <w:rPr>
          <w:rFonts w:hint="eastAsia"/>
          <w:sz w:val="22"/>
        </w:rPr>
        <w:t xml:space="preserve">　</w:t>
      </w:r>
    </w:p>
    <w:p w:rsidR="00EC17BB" w:rsidRPr="00307DD0" w:rsidRDefault="00A26C26" w:rsidP="00307DD0">
      <w:pPr>
        <w:ind w:firstLine="221"/>
        <w:rPr>
          <w:sz w:val="22"/>
        </w:rPr>
      </w:pPr>
      <w:r>
        <w:rPr>
          <w:rFonts w:asciiTheme="minorEastAsia" w:hAnsiTheme="minorEastAsia" w:cs="ＭＳ 明朝" w:hint="eastAsia"/>
          <w:b/>
          <w:sz w:val="22"/>
        </w:rPr>
        <w:t>2．</w:t>
      </w:r>
      <w:r w:rsidR="00EC17BB" w:rsidRPr="00307DD0">
        <w:rPr>
          <w:rFonts w:asciiTheme="minorEastAsia" w:hAnsiTheme="minorEastAsia" w:cs="ＭＳ 明朝" w:hint="eastAsia"/>
          <w:b/>
          <w:sz w:val="22"/>
        </w:rPr>
        <w:t>補助回数</w:t>
      </w:r>
      <w:r w:rsidR="00EC17BB" w:rsidRPr="00307DD0">
        <w:rPr>
          <w:rFonts w:hint="eastAsia"/>
          <w:sz w:val="22"/>
        </w:rPr>
        <w:t xml:space="preserve">　</w:t>
      </w:r>
    </w:p>
    <w:p w:rsidR="00E54E49" w:rsidRPr="00307DD0" w:rsidRDefault="00307DD0" w:rsidP="00307DD0">
      <w:pPr>
        <w:pStyle w:val="af"/>
        <w:ind w:leftChars="0" w:left="580"/>
        <w:rPr>
          <w:sz w:val="22"/>
        </w:rPr>
      </w:pPr>
      <w:r>
        <w:rPr>
          <w:rFonts w:hint="eastAsia"/>
          <w:sz w:val="22"/>
        </w:rPr>
        <w:t>・</w:t>
      </w:r>
      <w:r w:rsidR="00C11FC2">
        <w:rPr>
          <w:rFonts w:hint="eastAsia"/>
          <w:sz w:val="22"/>
        </w:rPr>
        <w:t>対象のがん検査、</w:t>
      </w:r>
      <w:r>
        <w:rPr>
          <w:rFonts w:hint="eastAsia"/>
          <w:sz w:val="22"/>
        </w:rPr>
        <w:t>それぞれ</w:t>
      </w:r>
      <w:r w:rsidR="00E54E49" w:rsidRPr="00307DD0">
        <w:rPr>
          <w:rFonts w:hint="eastAsia"/>
          <w:sz w:val="22"/>
        </w:rPr>
        <w:t>年</w:t>
      </w:r>
      <w:r w:rsidR="00E54E49" w:rsidRPr="00307DD0">
        <w:rPr>
          <w:rFonts w:hint="eastAsia"/>
          <w:sz w:val="22"/>
        </w:rPr>
        <w:t>1</w:t>
      </w:r>
      <w:r w:rsidR="00E54E49" w:rsidRPr="00307DD0">
        <w:rPr>
          <w:rFonts w:hint="eastAsia"/>
          <w:sz w:val="22"/>
        </w:rPr>
        <w:t>回</w:t>
      </w:r>
    </w:p>
    <w:p w:rsidR="00307DD0" w:rsidRPr="00307DD0" w:rsidRDefault="00E54E49" w:rsidP="00E54E49">
      <w:pPr>
        <w:rPr>
          <w:rFonts w:asciiTheme="minorEastAsia" w:hAnsiTheme="minorEastAsia" w:cs="ＭＳ 明朝"/>
          <w:b/>
          <w:sz w:val="22"/>
        </w:rPr>
      </w:pPr>
      <w:r>
        <w:rPr>
          <w:rFonts w:hint="eastAsia"/>
          <w:sz w:val="22"/>
        </w:rPr>
        <w:t xml:space="preserve">　</w:t>
      </w:r>
      <w:r w:rsidR="00A26C26">
        <w:rPr>
          <w:rFonts w:asciiTheme="minorEastAsia" w:hAnsiTheme="minorEastAsia" w:cs="ＭＳ 明朝" w:hint="eastAsia"/>
          <w:b/>
          <w:sz w:val="22"/>
        </w:rPr>
        <w:t>3．</w:t>
      </w:r>
      <w:r>
        <w:rPr>
          <w:rFonts w:asciiTheme="minorEastAsia" w:hAnsiTheme="minorEastAsia" w:cs="ＭＳ 明朝" w:hint="eastAsia"/>
          <w:b/>
          <w:sz w:val="22"/>
        </w:rPr>
        <w:t>補助金の上限額</w:t>
      </w:r>
      <w:r w:rsidR="00EC17BB">
        <w:rPr>
          <w:rFonts w:asciiTheme="minorEastAsia" w:hAnsiTheme="minorEastAsia" w:cs="ＭＳ 明朝" w:hint="eastAsia"/>
          <w:b/>
          <w:sz w:val="22"/>
        </w:rPr>
        <w:t>（税込み）</w:t>
      </w:r>
    </w:p>
    <w:p w:rsidR="003A23F5" w:rsidRDefault="00E54E49" w:rsidP="003A23F5">
      <w:pPr>
        <w:ind w:leftChars="300" w:left="2500" w:rightChars="-50" w:right="-105" w:hangingChars="850" w:hanging="1870"/>
        <w:rPr>
          <w:sz w:val="22"/>
        </w:rPr>
      </w:pPr>
      <w:r w:rsidRPr="00067479">
        <w:rPr>
          <w:rFonts w:hint="eastAsia"/>
          <w:sz w:val="22"/>
        </w:rPr>
        <w:t>❖</w:t>
      </w:r>
      <w:r>
        <w:rPr>
          <w:rFonts w:hint="eastAsia"/>
          <w:sz w:val="22"/>
        </w:rPr>
        <w:t>子宮頸がん</w:t>
      </w:r>
      <w:r w:rsidRPr="00067479">
        <w:rPr>
          <w:rFonts w:hint="eastAsia"/>
          <w:sz w:val="22"/>
        </w:rPr>
        <w:t>：</w:t>
      </w:r>
      <w:r>
        <w:rPr>
          <w:rFonts w:hint="eastAsia"/>
          <w:sz w:val="22"/>
        </w:rPr>
        <w:t>5,000</w:t>
      </w:r>
      <w:r>
        <w:rPr>
          <w:rFonts w:hint="eastAsia"/>
          <w:sz w:val="22"/>
        </w:rPr>
        <w:t>円</w:t>
      </w:r>
      <w:r w:rsidRPr="00067479">
        <w:rPr>
          <w:rFonts w:hint="eastAsia"/>
          <w:sz w:val="22"/>
        </w:rPr>
        <w:t xml:space="preserve">　❖</w:t>
      </w:r>
      <w:r>
        <w:rPr>
          <w:rFonts w:hint="eastAsia"/>
          <w:sz w:val="22"/>
        </w:rPr>
        <w:t>乳がん（エコー又はマンモグラフィー検査）</w:t>
      </w:r>
      <w:r w:rsidRPr="00067479">
        <w:rPr>
          <w:rFonts w:hint="eastAsia"/>
          <w:sz w:val="22"/>
        </w:rPr>
        <w:t>：</w:t>
      </w:r>
      <w:r>
        <w:rPr>
          <w:rFonts w:hint="eastAsia"/>
          <w:sz w:val="22"/>
        </w:rPr>
        <w:t>7,000</w:t>
      </w:r>
      <w:r w:rsidRPr="00067479">
        <w:rPr>
          <w:rFonts w:hint="eastAsia"/>
          <w:sz w:val="22"/>
        </w:rPr>
        <w:t>円</w:t>
      </w:r>
    </w:p>
    <w:p w:rsidR="00E54E49" w:rsidRDefault="003A23F5" w:rsidP="003A23F5">
      <w:pPr>
        <w:ind w:rightChars="-50" w:right="-105" w:firstLineChars="400" w:firstLine="880"/>
        <w:rPr>
          <w:sz w:val="22"/>
        </w:rPr>
      </w:pPr>
      <w:r>
        <w:rPr>
          <w:rFonts w:hint="eastAsia"/>
          <w:sz w:val="22"/>
        </w:rPr>
        <w:t>上限超過分は個人負担となります。</w:t>
      </w:r>
    </w:p>
    <w:p w:rsidR="001C7842" w:rsidRPr="001C7842" w:rsidRDefault="001C7842" w:rsidP="003A23F5">
      <w:pPr>
        <w:ind w:rightChars="-50" w:right="-105" w:firstLineChars="400" w:firstLine="840"/>
        <w:rPr>
          <w:rFonts w:ascii="HGP創英ﾌﾟﾚｾﾞﾝｽEB" w:eastAsia="HGP創英ﾌﾟﾚｾﾞﾝｽEB"/>
          <w:sz w:val="22"/>
        </w:rPr>
      </w:pPr>
      <w:r w:rsidRPr="001C7842">
        <w:rPr>
          <w:rFonts w:ascii="HGP創英ﾌﾟﾚｾﾞﾝｽEB" w:eastAsia="HGP創英ﾌﾟﾚｾﾞﾝｽEB" w:hint="eastAsia"/>
        </w:rPr>
        <w:t>※自治体主催のがん検査の受診を推奨します。</w:t>
      </w:r>
    </w:p>
    <w:p w:rsidR="00E54E49" w:rsidRPr="00053514" w:rsidRDefault="00A26C26" w:rsidP="00E54E49">
      <w:pPr>
        <w:ind w:left="220"/>
        <w:rPr>
          <w:rFonts w:asciiTheme="minorEastAsia" w:hAnsiTheme="minorEastAsia" w:cs="ＭＳ 明朝"/>
          <w:b/>
          <w:sz w:val="22"/>
        </w:rPr>
      </w:pPr>
      <w:r>
        <w:rPr>
          <w:rFonts w:asciiTheme="minorEastAsia" w:hAnsiTheme="minorEastAsia" w:cs="ＭＳ 明朝" w:hint="eastAsia"/>
          <w:b/>
          <w:sz w:val="22"/>
        </w:rPr>
        <w:t>4．</w:t>
      </w:r>
      <w:r w:rsidR="00E54E49" w:rsidRPr="00053514">
        <w:rPr>
          <w:rFonts w:asciiTheme="minorEastAsia" w:hAnsiTheme="minorEastAsia" w:cs="ＭＳ 明朝" w:hint="eastAsia"/>
          <w:b/>
          <w:sz w:val="22"/>
        </w:rPr>
        <w:t>補助対象者</w:t>
      </w:r>
    </w:p>
    <w:p w:rsidR="00E54E49" w:rsidRDefault="00E54E49" w:rsidP="00E54E49">
      <w:pPr>
        <w:pStyle w:val="af"/>
        <w:ind w:leftChars="0" w:left="580"/>
        <w:rPr>
          <w:sz w:val="22"/>
        </w:rPr>
      </w:pPr>
      <w:r>
        <w:rPr>
          <w:rFonts w:hint="eastAsia"/>
          <w:sz w:val="22"/>
        </w:rPr>
        <w:t>・</w:t>
      </w:r>
      <w:r w:rsidR="00A26C26">
        <w:rPr>
          <w:rFonts w:hint="eastAsia"/>
          <w:sz w:val="22"/>
        </w:rPr>
        <w:t>事業所</w:t>
      </w:r>
      <w:r>
        <w:rPr>
          <w:rFonts w:hint="eastAsia"/>
          <w:sz w:val="22"/>
        </w:rPr>
        <w:t>主催健診</w:t>
      </w:r>
      <w:r w:rsidR="00EC17BB">
        <w:rPr>
          <w:rFonts w:hint="eastAsia"/>
          <w:sz w:val="22"/>
        </w:rPr>
        <w:t>時、</w:t>
      </w:r>
      <w:r>
        <w:rPr>
          <w:rFonts w:hint="eastAsia"/>
          <w:sz w:val="22"/>
        </w:rPr>
        <w:t>子宮頸がん検査、乳がん検査の実施がない被保険者（女性全員）</w:t>
      </w:r>
    </w:p>
    <w:p w:rsidR="00E54E49" w:rsidRDefault="00E54E49" w:rsidP="00E54E49">
      <w:pPr>
        <w:pStyle w:val="af"/>
        <w:ind w:leftChars="0" w:left="580"/>
        <w:rPr>
          <w:sz w:val="22"/>
        </w:rPr>
      </w:pPr>
      <w:r>
        <w:rPr>
          <w:rFonts w:hint="eastAsia"/>
          <w:sz w:val="22"/>
        </w:rPr>
        <w:t>・</w:t>
      </w:r>
      <w:r w:rsidR="00A26C26">
        <w:rPr>
          <w:rFonts w:hint="eastAsia"/>
          <w:sz w:val="22"/>
        </w:rPr>
        <w:t>事業所</w:t>
      </w:r>
      <w:r>
        <w:rPr>
          <w:rFonts w:hint="eastAsia"/>
          <w:sz w:val="22"/>
        </w:rPr>
        <w:t>主催の子宮頸がん検査、乳がん検査を受診していない（しない）方</w:t>
      </w:r>
    </w:p>
    <w:p w:rsidR="00E54E49" w:rsidRPr="00CD295A" w:rsidRDefault="00E54E49" w:rsidP="00E54E49">
      <w:pPr>
        <w:ind w:rightChars="-50" w:right="-105" w:firstLineChars="300" w:firstLine="660"/>
        <w:rPr>
          <w:rFonts w:ascii="HGP創英ﾌﾟﾚｾﾞﾝｽEB" w:eastAsia="HGP創英ﾌﾟﾚｾﾞﾝｽEB" w:hAnsi="ＭＳ Ｐ明朝" w:cs="Times New Roman"/>
          <w:sz w:val="22"/>
        </w:rPr>
      </w:pPr>
      <w:r w:rsidRPr="00CD295A">
        <w:rPr>
          <w:rFonts w:ascii="HGP創英ﾌﾟﾚｾﾞﾝｽEB" w:eastAsia="HGP創英ﾌﾟﾚｾﾞﾝｽEB" w:hAnsi="ＭＳ Ｐ明朝" w:cs="Times New Roman" w:hint="eastAsia"/>
          <w:sz w:val="22"/>
        </w:rPr>
        <w:t>《</w:t>
      </w:r>
      <w:r w:rsidR="005B6566">
        <w:rPr>
          <w:rFonts w:ascii="HGP創英ﾌﾟﾚｾﾞﾝｽEB" w:eastAsia="HGP創英ﾌﾟﾚｾﾞﾝｽEB" w:hAnsi="ＭＳ Ｐ明朝" w:cs="Times New Roman" w:hint="eastAsia"/>
          <w:sz w:val="22"/>
        </w:rPr>
        <w:t>事業所</w:t>
      </w:r>
      <w:r>
        <w:rPr>
          <w:rFonts w:ascii="HGP創英ﾌﾟﾚｾﾞﾝｽEB" w:eastAsia="HGP創英ﾌﾟﾚｾﾞﾝｽEB" w:hAnsi="ＭＳ Ｐ明朝" w:cs="Times New Roman" w:hint="eastAsia"/>
          <w:sz w:val="22"/>
        </w:rPr>
        <w:t>の健診</w:t>
      </w:r>
      <w:r w:rsidR="00EC17BB">
        <w:rPr>
          <w:rFonts w:ascii="HGP創英ﾌﾟﾚｾﾞﾝｽEB" w:eastAsia="HGP創英ﾌﾟﾚｾﾞﾝｽEB" w:hAnsi="ＭＳ Ｐ明朝" w:cs="Times New Roman" w:hint="eastAsia"/>
          <w:sz w:val="22"/>
        </w:rPr>
        <w:t>で対象のがん検査</w:t>
      </w:r>
      <w:r>
        <w:rPr>
          <w:rFonts w:ascii="HGP創英ﾌﾟﾚｾﾞﾝｽEB" w:eastAsia="HGP創英ﾌﾟﾚｾﾞﾝｽEB" w:hAnsi="ＭＳ Ｐ明朝" w:cs="Times New Roman" w:hint="eastAsia"/>
          <w:sz w:val="22"/>
        </w:rPr>
        <w:t>が有っても</w:t>
      </w:r>
      <w:r w:rsidR="00EC17BB">
        <w:rPr>
          <w:rFonts w:ascii="HGP創英ﾌﾟﾚｾﾞﾝｽEB" w:eastAsia="HGP創英ﾌﾟﾚｾﾞﾝｽEB" w:hAnsi="ＭＳ Ｐ明朝" w:cs="Times New Roman" w:hint="eastAsia"/>
          <w:sz w:val="22"/>
        </w:rPr>
        <w:t>、</w:t>
      </w:r>
      <w:r>
        <w:rPr>
          <w:rFonts w:ascii="HGP創英ﾌﾟﾚｾﾞﾝｽEB" w:eastAsia="HGP創英ﾌﾟﾚｾﾞﾝｽEB" w:hAnsi="ＭＳ Ｐ明朝" w:cs="Times New Roman" w:hint="eastAsia"/>
          <w:sz w:val="22"/>
        </w:rPr>
        <w:t>個人受診を選ぶメリット</w:t>
      </w:r>
      <w:r w:rsidR="003A23F5">
        <w:rPr>
          <w:rFonts w:ascii="HGP創英ﾌﾟﾚｾﾞﾝｽEB" w:eastAsia="HGP創英ﾌﾟﾚｾﾞﾝｽEB" w:hAnsi="ＭＳ Ｐ明朝" w:cs="Times New Roman" w:hint="eastAsia"/>
          <w:sz w:val="22"/>
        </w:rPr>
        <w:t>例</w:t>
      </w:r>
      <w:r w:rsidRPr="00CD295A">
        <w:rPr>
          <w:rFonts w:ascii="HGP創英ﾌﾟﾚｾﾞﾝｽEB" w:eastAsia="HGP創英ﾌﾟﾚｾﾞﾝｽEB" w:hAnsi="ＭＳ Ｐ明朝" w:cs="Times New Roman" w:hint="eastAsia"/>
          <w:sz w:val="22"/>
        </w:rPr>
        <w:t>》</w:t>
      </w:r>
    </w:p>
    <w:p w:rsidR="00E54E49" w:rsidRPr="005B6566" w:rsidRDefault="00E54E49" w:rsidP="00E54E49">
      <w:pPr>
        <w:ind w:rightChars="-50" w:right="-105"/>
        <w:rPr>
          <w:rFonts w:asciiTheme="minorEastAsia" w:hAnsiTheme="minorEastAsia"/>
          <w:w w:val="99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　❖</w:t>
      </w:r>
      <w:r w:rsidRPr="005B6566">
        <w:rPr>
          <w:rFonts w:ascii="ＭＳ Ｐ明朝" w:eastAsia="ＭＳ Ｐ明朝" w:hAnsi="ＭＳ Ｐ明朝" w:cs="Times New Roman" w:hint="eastAsia"/>
          <w:w w:val="99"/>
          <w:sz w:val="22"/>
        </w:rPr>
        <w:t>子宮頸がん検査</w:t>
      </w:r>
      <w:r w:rsidRPr="005B6566">
        <w:rPr>
          <w:rFonts w:asciiTheme="minorEastAsia" w:hAnsiTheme="minorEastAsia" w:hint="eastAsia"/>
          <w:w w:val="99"/>
          <w:sz w:val="22"/>
        </w:rPr>
        <w:t>…</w:t>
      </w:r>
      <w:r w:rsidR="005B6566" w:rsidRPr="005B6566">
        <w:rPr>
          <w:rFonts w:asciiTheme="minorEastAsia" w:hAnsiTheme="minorEastAsia" w:hint="eastAsia"/>
          <w:w w:val="99"/>
          <w:sz w:val="22"/>
        </w:rPr>
        <w:t>事業所</w:t>
      </w:r>
      <w:r w:rsidRPr="005B6566">
        <w:rPr>
          <w:rFonts w:asciiTheme="minorEastAsia" w:hAnsiTheme="minorEastAsia" w:hint="eastAsia"/>
          <w:w w:val="99"/>
          <w:sz w:val="22"/>
        </w:rPr>
        <w:t>の健診は</w:t>
      </w:r>
      <w:r w:rsidRPr="005B6566">
        <w:rPr>
          <w:rFonts w:asciiTheme="minorEastAsia" w:hAnsiTheme="minorEastAsia" w:hint="eastAsia"/>
          <w:w w:val="99"/>
          <w:sz w:val="22"/>
          <w:u w:val="wave"/>
        </w:rPr>
        <w:t>自己採取検査でも</w:t>
      </w:r>
      <w:r w:rsidRPr="005B6566">
        <w:rPr>
          <w:rFonts w:asciiTheme="minorEastAsia" w:hAnsiTheme="minorEastAsia" w:hint="eastAsia"/>
          <w:w w:val="99"/>
          <w:sz w:val="22"/>
        </w:rPr>
        <w:t>,個人では</w:t>
      </w:r>
      <w:r w:rsidRPr="005B6566">
        <w:rPr>
          <w:rFonts w:asciiTheme="minorEastAsia" w:hAnsiTheme="minorEastAsia" w:hint="eastAsia"/>
          <w:w w:val="99"/>
          <w:sz w:val="22"/>
          <w:u w:val="wave"/>
        </w:rPr>
        <w:t>医師採取</w:t>
      </w:r>
      <w:r w:rsidRPr="005B6566">
        <w:rPr>
          <w:rFonts w:asciiTheme="minorEastAsia" w:hAnsiTheme="minorEastAsia" w:hint="eastAsia"/>
          <w:w w:val="99"/>
          <w:sz w:val="22"/>
        </w:rPr>
        <w:t>の選択</w:t>
      </w:r>
      <w:r w:rsidR="00EC17BB" w:rsidRPr="005B6566">
        <w:rPr>
          <w:rFonts w:asciiTheme="minorEastAsia" w:hAnsiTheme="minorEastAsia" w:hint="eastAsia"/>
          <w:w w:val="99"/>
          <w:sz w:val="22"/>
        </w:rPr>
        <w:t>が可能</w:t>
      </w:r>
    </w:p>
    <w:p w:rsidR="00E54E49" w:rsidRDefault="00E54E49" w:rsidP="005B6566">
      <w:pPr>
        <w:ind w:left="2640" w:rightChars="-50" w:right="-105" w:hangingChars="1200" w:hanging="26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 ❖乳がん検査　 …</w:t>
      </w:r>
      <w:r w:rsidR="005B6566" w:rsidRPr="005B6566">
        <w:rPr>
          <w:rFonts w:asciiTheme="minorEastAsia" w:hAnsiTheme="minorEastAsia" w:hint="eastAsia"/>
          <w:w w:val="99"/>
          <w:sz w:val="22"/>
        </w:rPr>
        <w:t>事業所</w:t>
      </w:r>
      <w:r w:rsidRPr="005B6566">
        <w:rPr>
          <w:rFonts w:asciiTheme="minorEastAsia" w:hAnsiTheme="minorEastAsia" w:hint="eastAsia"/>
          <w:w w:val="99"/>
          <w:sz w:val="22"/>
        </w:rPr>
        <w:t>の健診はエコー検査限定</w:t>
      </w:r>
      <w:r w:rsidR="003A23F5" w:rsidRPr="005B6566">
        <w:rPr>
          <w:rFonts w:asciiTheme="minorEastAsia" w:hAnsiTheme="minorEastAsia" w:hint="eastAsia"/>
          <w:w w:val="99"/>
          <w:sz w:val="22"/>
        </w:rPr>
        <w:t>でも</w:t>
      </w:r>
      <w:r w:rsidRPr="005B6566">
        <w:rPr>
          <w:rFonts w:asciiTheme="minorEastAsia" w:hAnsiTheme="minorEastAsia" w:hint="eastAsia"/>
          <w:w w:val="99"/>
          <w:sz w:val="22"/>
        </w:rPr>
        <w:t>、マンモグラフィー検査の選択</w:t>
      </w:r>
      <w:r w:rsidR="00EC17BB" w:rsidRPr="005B6566">
        <w:rPr>
          <w:rFonts w:asciiTheme="minorEastAsia" w:hAnsiTheme="minorEastAsia" w:hint="eastAsia"/>
          <w:w w:val="99"/>
          <w:sz w:val="22"/>
        </w:rPr>
        <w:t>が可能</w:t>
      </w:r>
    </w:p>
    <w:p w:rsidR="00602840" w:rsidRPr="00F64CAE" w:rsidRDefault="00A26C26" w:rsidP="00E54E49">
      <w:pPr>
        <w:ind w:firstLineChars="100" w:firstLine="221"/>
        <w:rPr>
          <w:rFonts w:ascii="ＭＳ Ｐ明朝" w:eastAsia="ＭＳ Ｐ明朝" w:hAnsi="ＭＳ Ｐ明朝" w:cs="Times New Roman"/>
          <w:b/>
          <w:sz w:val="22"/>
        </w:rPr>
      </w:pPr>
      <w:r>
        <w:rPr>
          <w:rFonts w:hint="eastAsia"/>
          <w:b/>
          <w:sz w:val="22"/>
        </w:rPr>
        <w:t>5</w:t>
      </w:r>
      <w:r>
        <w:rPr>
          <w:rFonts w:hint="eastAsia"/>
          <w:b/>
          <w:sz w:val="22"/>
        </w:rPr>
        <w:t>．</w:t>
      </w:r>
      <w:r w:rsidR="00E81831">
        <w:rPr>
          <w:rFonts w:ascii="ＭＳ Ｐ明朝" w:eastAsia="ＭＳ Ｐ明朝" w:hAnsi="ＭＳ Ｐ明朝" w:cs="Times New Roman" w:hint="eastAsia"/>
          <w:b/>
          <w:sz w:val="22"/>
        </w:rPr>
        <w:t>補助を受けるまでの流れ</w:t>
      </w:r>
    </w:p>
    <w:p w:rsidR="00885C2F" w:rsidRDefault="00602840" w:rsidP="00E81831">
      <w:pPr>
        <w:ind w:leftChars="200" w:left="640" w:rightChars="-50" w:right="-105" w:hangingChars="100" w:hanging="22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</w:t>
      </w:r>
      <w:r w:rsidR="00E54E49">
        <w:rPr>
          <w:rFonts w:ascii="ＭＳ Ｐ明朝" w:eastAsia="ＭＳ Ｐ明朝" w:hAnsi="ＭＳ Ｐ明朝" w:cs="Times New Roman" w:hint="eastAsia"/>
          <w:sz w:val="22"/>
        </w:rPr>
        <w:t>・希望者は自身で検査を</w:t>
      </w:r>
      <w:r w:rsidR="00885C2F">
        <w:rPr>
          <w:rFonts w:ascii="ＭＳ Ｐ明朝" w:eastAsia="ＭＳ Ｐ明朝" w:hAnsi="ＭＳ Ｐ明朝" w:cs="Times New Roman" w:hint="eastAsia"/>
          <w:sz w:val="22"/>
        </w:rPr>
        <w:t>申込</w:t>
      </w:r>
    </w:p>
    <w:p w:rsidR="00885C2F" w:rsidRDefault="00885C2F" w:rsidP="00885C2F">
      <w:pPr>
        <w:ind w:rightChars="-50" w:right="-105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・検診時は全額本人負担</w:t>
      </w:r>
      <w:r w:rsidR="00307DD0">
        <w:rPr>
          <w:rFonts w:ascii="ＭＳ Ｐ明朝" w:eastAsia="ＭＳ Ｐ明朝" w:hAnsi="ＭＳ Ｐ明朝" w:cs="Times New Roman" w:hint="eastAsia"/>
          <w:sz w:val="22"/>
        </w:rPr>
        <w:t>（保険証を使った検査は対象外）</w:t>
      </w:r>
    </w:p>
    <w:p w:rsidR="00885C2F" w:rsidRDefault="004B309D" w:rsidP="004B309D">
      <w:pPr>
        <w:ind w:left="660" w:rightChars="-50" w:right="-105" w:hangingChars="300" w:hanging="6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・検診受診後、申請用紙「</w:t>
      </w:r>
      <w:r w:rsidRPr="004B309D">
        <w:rPr>
          <w:rFonts w:ascii="ＭＳ Ｐ明朝" w:eastAsia="ＭＳ Ｐ明朝" w:hAnsi="ＭＳ Ｐ明朝" w:cs="Times New Roman" w:hint="eastAsia"/>
          <w:sz w:val="22"/>
        </w:rPr>
        <w:t>オプション検診補助金申請書（被保険者）</w:t>
      </w:r>
      <w:r>
        <w:rPr>
          <w:rFonts w:ascii="ＭＳ Ｐ明朝" w:eastAsia="ＭＳ Ｐ明朝" w:hAnsi="ＭＳ Ｐ明朝" w:cs="Times New Roman" w:hint="eastAsia"/>
          <w:sz w:val="22"/>
        </w:rPr>
        <w:t>」、領収書（検査項目、価格がわかる</w:t>
      </w:r>
      <w:r w:rsidR="001C7842">
        <w:rPr>
          <w:rFonts w:ascii="ＭＳ Ｐ明朝" w:eastAsia="ＭＳ Ｐ明朝" w:hAnsi="ＭＳ Ｐ明朝" w:cs="Times New Roman" w:hint="eastAsia"/>
          <w:sz w:val="22"/>
        </w:rPr>
        <w:t>もの）</w:t>
      </w:r>
      <w:r w:rsidR="00885C2F">
        <w:rPr>
          <w:rFonts w:ascii="ＭＳ Ｐ明朝" w:eastAsia="ＭＳ Ｐ明朝" w:hAnsi="ＭＳ Ｐ明朝" w:cs="Times New Roman" w:hint="eastAsia"/>
          <w:sz w:val="22"/>
        </w:rPr>
        <w:t>を合わせて</w:t>
      </w:r>
      <w:r w:rsidR="00725A5D">
        <w:rPr>
          <w:rFonts w:ascii="ＭＳ Ｐ明朝" w:eastAsia="ＭＳ Ｐ明朝" w:hAnsi="ＭＳ Ｐ明朝" w:cs="Times New Roman" w:hint="eastAsia"/>
          <w:sz w:val="22"/>
        </w:rPr>
        <w:t>事業所</w:t>
      </w:r>
      <w:r w:rsidR="00307DD0">
        <w:rPr>
          <w:rFonts w:ascii="ＭＳ Ｐ明朝" w:eastAsia="ＭＳ Ｐ明朝" w:hAnsi="ＭＳ Ｐ明朝" w:cs="Times New Roman" w:hint="eastAsia"/>
          <w:sz w:val="22"/>
        </w:rPr>
        <w:t>(工場)</w:t>
      </w:r>
      <w:r>
        <w:rPr>
          <w:rFonts w:ascii="ＭＳ Ｐ明朝" w:eastAsia="ＭＳ Ｐ明朝" w:hAnsi="ＭＳ Ｐ明朝" w:cs="Times New Roman" w:hint="eastAsia"/>
          <w:sz w:val="22"/>
        </w:rPr>
        <w:t>の</w:t>
      </w:r>
      <w:r w:rsidR="00885C2F">
        <w:rPr>
          <w:rFonts w:ascii="ＭＳ Ｐ明朝" w:eastAsia="ＭＳ Ｐ明朝" w:hAnsi="ＭＳ Ｐ明朝" w:cs="Times New Roman" w:hint="eastAsia"/>
          <w:sz w:val="22"/>
        </w:rPr>
        <w:t>健保ご担当者</w:t>
      </w:r>
      <w:r w:rsidR="00243DFF">
        <w:rPr>
          <w:rFonts w:ascii="ＭＳ Ｐ明朝" w:eastAsia="ＭＳ Ｐ明朝" w:hAnsi="ＭＳ Ｐ明朝" w:cs="Times New Roman" w:hint="eastAsia"/>
          <w:sz w:val="22"/>
        </w:rPr>
        <w:t>様に提出</w:t>
      </w:r>
    </w:p>
    <w:p w:rsidR="00243DFF" w:rsidRDefault="004B309D" w:rsidP="00243DFF">
      <w:pPr>
        <w:ind w:left="660" w:rightChars="-50" w:right="-105" w:hangingChars="300" w:hanging="66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 xml:space="preserve">　　　　　※領収書で検査項目</w:t>
      </w:r>
      <w:r w:rsidR="00243DFF">
        <w:rPr>
          <w:rFonts w:ascii="ＭＳ Ｐ明朝" w:eastAsia="ＭＳ Ｐ明朝" w:hAnsi="ＭＳ Ｐ明朝" w:cs="Times New Roman" w:hint="eastAsia"/>
          <w:sz w:val="22"/>
        </w:rPr>
        <w:t>、価格が</w:t>
      </w:r>
      <w:r>
        <w:rPr>
          <w:rFonts w:ascii="ＭＳ Ｐ明朝" w:eastAsia="ＭＳ Ｐ明朝" w:hAnsi="ＭＳ Ｐ明朝" w:cs="Times New Roman" w:hint="eastAsia"/>
          <w:sz w:val="22"/>
        </w:rPr>
        <w:t>わか</w:t>
      </w:r>
      <w:r w:rsidR="00243DFF">
        <w:rPr>
          <w:rFonts w:ascii="ＭＳ Ｐ明朝" w:eastAsia="ＭＳ Ｐ明朝" w:hAnsi="ＭＳ Ｐ明朝" w:cs="Times New Roman" w:hint="eastAsia"/>
          <w:sz w:val="22"/>
        </w:rPr>
        <w:t>らない場合は、別途</w:t>
      </w:r>
      <w:r w:rsidR="001C7842">
        <w:rPr>
          <w:rFonts w:ascii="ＭＳ Ｐ明朝" w:eastAsia="ＭＳ Ｐ明朝" w:hAnsi="ＭＳ Ｐ明朝" w:cs="Times New Roman" w:hint="eastAsia"/>
          <w:sz w:val="22"/>
        </w:rPr>
        <w:t>検査結果や</w:t>
      </w:r>
      <w:r w:rsidR="00243DFF">
        <w:rPr>
          <w:rFonts w:ascii="ＭＳ Ｐ明朝" w:eastAsia="ＭＳ Ｐ明朝" w:hAnsi="ＭＳ Ｐ明朝" w:cs="Times New Roman" w:hint="eastAsia"/>
          <w:sz w:val="22"/>
        </w:rPr>
        <w:t>価格表等添付下さい。</w:t>
      </w:r>
    </w:p>
    <w:p w:rsidR="0073040E" w:rsidRPr="00D238C1" w:rsidRDefault="00243DFF" w:rsidP="005B6566">
      <w:pPr>
        <w:ind w:rightChars="-50" w:right="-105" w:firstLineChars="250" w:firstLine="550"/>
        <w:rPr>
          <w:rFonts w:ascii="ＭＳ Ｐ明朝" w:eastAsia="ＭＳ Ｐ明朝" w:hAnsi="ＭＳ Ｐ明朝" w:cs="Times New Roman"/>
          <w:sz w:val="22"/>
        </w:rPr>
      </w:pPr>
      <w:r>
        <w:rPr>
          <w:rFonts w:ascii="ＭＳ Ｐ明朝" w:eastAsia="ＭＳ Ｐ明朝" w:hAnsi="ＭＳ Ｐ明朝" w:cs="Times New Roman" w:hint="eastAsia"/>
          <w:sz w:val="22"/>
        </w:rPr>
        <w:t>・健保で補助額確定、事業所経由で</w:t>
      </w:r>
      <w:r w:rsidR="00E54E49">
        <w:rPr>
          <w:rFonts w:ascii="ＭＳ Ｐ明朝" w:eastAsia="ＭＳ Ｐ明朝" w:hAnsi="ＭＳ Ｐ明朝" w:cs="Times New Roman" w:hint="eastAsia"/>
          <w:sz w:val="22"/>
        </w:rPr>
        <w:t>申請者</w:t>
      </w:r>
      <w:r>
        <w:rPr>
          <w:rFonts w:ascii="ＭＳ Ｐ明朝" w:eastAsia="ＭＳ Ｐ明朝" w:hAnsi="ＭＳ Ｐ明朝" w:cs="Times New Roman" w:hint="eastAsia"/>
          <w:sz w:val="22"/>
        </w:rPr>
        <w:t>に</w:t>
      </w:r>
      <w:r w:rsidR="001C7842">
        <w:rPr>
          <w:rFonts w:ascii="ＭＳ Ｐ明朝" w:eastAsia="ＭＳ Ｐ明朝" w:hAnsi="ＭＳ Ｐ明朝" w:cs="Times New Roman" w:hint="eastAsia"/>
          <w:sz w:val="22"/>
        </w:rPr>
        <w:t>補助金を</w:t>
      </w:r>
      <w:r>
        <w:rPr>
          <w:rFonts w:ascii="ＭＳ Ｐ明朝" w:eastAsia="ＭＳ Ｐ明朝" w:hAnsi="ＭＳ Ｐ明朝" w:cs="Times New Roman" w:hint="eastAsia"/>
          <w:sz w:val="22"/>
        </w:rPr>
        <w:t>支払い</w:t>
      </w:r>
    </w:p>
    <w:p w:rsidR="0073040E" w:rsidRPr="00F64CAE" w:rsidRDefault="00A26C26" w:rsidP="0073040E">
      <w:pPr>
        <w:ind w:rightChars="-50" w:right="-105" w:firstLineChars="100" w:firstLine="221"/>
        <w:rPr>
          <w:rFonts w:ascii="ＭＳ Ｐ明朝" w:eastAsia="ＭＳ Ｐ明朝" w:hAnsi="ＭＳ Ｐ明朝" w:cs="Times New Roman"/>
          <w:b/>
          <w:sz w:val="22"/>
        </w:rPr>
      </w:pPr>
      <w:r>
        <w:rPr>
          <w:rFonts w:ascii="ＭＳ Ｐ明朝" w:eastAsia="ＭＳ Ｐ明朝" w:hAnsi="ＭＳ Ｐ明朝" w:cs="Times New Roman" w:hint="eastAsia"/>
          <w:b/>
          <w:sz w:val="22"/>
        </w:rPr>
        <w:t>6．</w:t>
      </w:r>
      <w:r w:rsidR="00CD295A">
        <w:rPr>
          <w:rFonts w:ascii="ＭＳ Ｐ明朝" w:eastAsia="ＭＳ Ｐ明朝" w:hAnsi="ＭＳ Ｐ明朝" w:cs="Times New Roman" w:hint="eastAsia"/>
          <w:b/>
          <w:sz w:val="22"/>
        </w:rPr>
        <w:t>その他</w:t>
      </w:r>
    </w:p>
    <w:p w:rsidR="00E54E49" w:rsidRDefault="00E54E49" w:rsidP="007501B6">
      <w:pPr>
        <w:ind w:rightChars="-50" w:right="-105" w:firstLineChars="200" w:firstLine="440"/>
        <w:rPr>
          <w:sz w:val="22"/>
        </w:rPr>
      </w:pPr>
      <w:r>
        <w:rPr>
          <w:rFonts w:hint="eastAsia"/>
          <w:sz w:val="22"/>
        </w:rPr>
        <w:t>・自治体主催のがん健診を推奨しますが、ご希望の医療機関受診時も補助対象です。</w:t>
      </w:r>
    </w:p>
    <w:p w:rsidR="00307DD0" w:rsidRDefault="00307DD0" w:rsidP="007501B6">
      <w:pPr>
        <w:ind w:rightChars="-50" w:right="-105" w:firstLineChars="200" w:firstLine="440"/>
        <w:rPr>
          <w:sz w:val="22"/>
        </w:rPr>
      </w:pPr>
      <w:r>
        <w:rPr>
          <w:rFonts w:hint="eastAsia"/>
          <w:sz w:val="22"/>
        </w:rPr>
        <w:t>・医療機関で保険証を提示し受ける検査は診療となる為、検診とはみなしません。</w:t>
      </w:r>
    </w:p>
    <w:p w:rsidR="00307DD0" w:rsidRDefault="00307DD0" w:rsidP="007501B6">
      <w:pPr>
        <w:ind w:rightChars="-50" w:right="-105" w:firstLineChars="300" w:firstLine="66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この場合は補助対象外になりますのでご注意ください。</w:t>
      </w:r>
    </w:p>
    <w:p w:rsidR="00D238C1" w:rsidRPr="00E54E49" w:rsidRDefault="00E54E49" w:rsidP="003A23F5">
      <w:pPr>
        <w:ind w:leftChars="300" w:left="2500" w:rightChars="-50" w:right="-105" w:hangingChars="850" w:hanging="1870"/>
        <w:rPr>
          <w:rFonts w:asciiTheme="minorEastAsia" w:hAnsiTheme="minorEastAsia"/>
          <w:sz w:val="22"/>
          <w:szCs w:val="24"/>
        </w:rPr>
      </w:pPr>
      <w:r>
        <w:rPr>
          <w:rFonts w:hint="eastAsia"/>
          <w:sz w:val="22"/>
        </w:rPr>
        <w:t xml:space="preserve">　</w:t>
      </w:r>
    </w:p>
    <w:p w:rsidR="00A814A9" w:rsidRPr="00354454" w:rsidRDefault="00C83DD0" w:rsidP="004B309D">
      <w:pPr>
        <w:jc w:val="right"/>
        <w:rPr>
          <w:sz w:val="22"/>
        </w:rPr>
      </w:pPr>
      <w:r>
        <w:rPr>
          <w:rFonts w:asciiTheme="minorEastAsia" w:hAnsiTheme="minorEastAsia" w:hint="eastAsia"/>
          <w:sz w:val="22"/>
          <w:szCs w:val="24"/>
        </w:rPr>
        <w:t xml:space="preserve">　　　　</w:t>
      </w:r>
      <w:r w:rsidR="00354454" w:rsidRPr="00354454">
        <w:rPr>
          <w:rFonts w:hint="eastAsia"/>
        </w:rPr>
        <w:t>以上</w:t>
      </w:r>
    </w:p>
    <w:sectPr w:rsidR="00A814A9" w:rsidRPr="00354454" w:rsidSect="00F64CAE">
      <w:pgSz w:w="11906" w:h="16838"/>
      <w:pgMar w:top="1418" w:right="1276" w:bottom="1418" w:left="1559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911" w:rsidRDefault="00815911" w:rsidP="00F77A00">
      <w:r>
        <w:separator/>
      </w:r>
    </w:p>
  </w:endnote>
  <w:endnote w:type="continuationSeparator" w:id="0">
    <w:p w:rsidR="00815911" w:rsidRDefault="00815911" w:rsidP="00F77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911" w:rsidRDefault="00815911" w:rsidP="00F77A00">
      <w:r>
        <w:separator/>
      </w:r>
    </w:p>
  </w:footnote>
  <w:footnote w:type="continuationSeparator" w:id="0">
    <w:p w:rsidR="00815911" w:rsidRDefault="00815911" w:rsidP="00F77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166B7"/>
    <w:multiLevelType w:val="hybridMultilevel"/>
    <w:tmpl w:val="BAE8DB78"/>
    <w:lvl w:ilvl="0" w:tplc="CA3E392C">
      <w:start w:val="4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13DF055E"/>
    <w:multiLevelType w:val="hybridMultilevel"/>
    <w:tmpl w:val="883C10D0"/>
    <w:lvl w:ilvl="0" w:tplc="94D435D0">
      <w:start w:val="1"/>
      <w:numFmt w:val="decimalFullWidth"/>
      <w:lvlText w:val="%1．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</w:lvl>
  </w:abstractNum>
  <w:abstractNum w:abstractNumId="2" w15:restartNumberingAfterBreak="0">
    <w:nsid w:val="6D4363B4"/>
    <w:multiLevelType w:val="hybridMultilevel"/>
    <w:tmpl w:val="68C85BBA"/>
    <w:lvl w:ilvl="0" w:tplc="758E5D68">
      <w:start w:val="1"/>
      <w:numFmt w:val="decimal"/>
      <w:lvlText w:val="%1．"/>
      <w:lvlJc w:val="left"/>
      <w:pPr>
        <w:ind w:left="580" w:hanging="360"/>
      </w:pPr>
      <w:rPr>
        <w:rFonts w:hint="default"/>
      </w:rPr>
    </w:lvl>
    <w:lvl w:ilvl="1" w:tplc="56625D8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535AFA56">
      <w:start w:val="2"/>
      <w:numFmt w:val="decimal"/>
      <w:lvlText w:val="%3."/>
      <w:lvlJc w:val="left"/>
      <w:pPr>
        <w:ind w:left="1420" w:hanging="360"/>
      </w:pPr>
      <w:rPr>
        <w:rFonts w:asciiTheme="minorEastAsia" w:hAnsiTheme="minorEastAsia" w:cs="ＭＳ 明朝" w:hint="default"/>
        <w:b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07D4E60"/>
    <w:multiLevelType w:val="hybridMultilevel"/>
    <w:tmpl w:val="883C10D0"/>
    <w:lvl w:ilvl="0" w:tplc="94D435D0">
      <w:start w:val="1"/>
      <w:numFmt w:val="decimalFullWidth"/>
      <w:lvlText w:val="%1．"/>
      <w:lvlJc w:val="left"/>
      <w:pPr>
        <w:tabs>
          <w:tab w:val="num" w:pos="2039"/>
        </w:tabs>
        <w:ind w:left="20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19"/>
        </w:tabs>
        <w:ind w:left="25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39"/>
        </w:tabs>
        <w:ind w:left="29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59"/>
        </w:tabs>
        <w:ind w:left="33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79"/>
        </w:tabs>
        <w:ind w:left="37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99"/>
        </w:tabs>
        <w:ind w:left="41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19"/>
        </w:tabs>
        <w:ind w:left="46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39"/>
        </w:tabs>
        <w:ind w:left="50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59"/>
        </w:tabs>
        <w:ind w:left="5459" w:hanging="420"/>
      </w:pPr>
    </w:lvl>
  </w:abstractNum>
  <w:abstractNum w:abstractNumId="4" w15:restartNumberingAfterBreak="0">
    <w:nsid w:val="7D2F45AB"/>
    <w:multiLevelType w:val="hybridMultilevel"/>
    <w:tmpl w:val="9F167C34"/>
    <w:lvl w:ilvl="0" w:tplc="AA5E4EA6">
      <w:start w:val="1"/>
      <w:numFmt w:val="decimalFullWidth"/>
      <w:lvlText w:val="%1．"/>
      <w:lvlJc w:val="left"/>
      <w:pPr>
        <w:tabs>
          <w:tab w:val="num" w:pos="2050"/>
        </w:tabs>
        <w:ind w:left="2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0"/>
        </w:tabs>
        <w:ind w:left="25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0"/>
        </w:tabs>
        <w:ind w:left="29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0"/>
        </w:tabs>
        <w:ind w:left="33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0"/>
        </w:tabs>
        <w:ind w:left="37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0"/>
        </w:tabs>
        <w:ind w:left="42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0"/>
        </w:tabs>
        <w:ind w:left="46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0"/>
        </w:tabs>
        <w:ind w:left="50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0"/>
        </w:tabs>
        <w:ind w:left="547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314"/>
    <w:rsid w:val="00031B5C"/>
    <w:rsid w:val="00051341"/>
    <w:rsid w:val="000837DF"/>
    <w:rsid w:val="000A6E30"/>
    <w:rsid w:val="000B093D"/>
    <w:rsid w:val="000D7805"/>
    <w:rsid w:val="000E7021"/>
    <w:rsid w:val="000F1678"/>
    <w:rsid w:val="001032A0"/>
    <w:rsid w:val="0018602D"/>
    <w:rsid w:val="00190828"/>
    <w:rsid w:val="001A15B4"/>
    <w:rsid w:val="001B4B37"/>
    <w:rsid w:val="001C7842"/>
    <w:rsid w:val="00225AD5"/>
    <w:rsid w:val="00234D97"/>
    <w:rsid w:val="00243DFF"/>
    <w:rsid w:val="00254365"/>
    <w:rsid w:val="00262539"/>
    <w:rsid w:val="00265B51"/>
    <w:rsid w:val="00290BE7"/>
    <w:rsid w:val="002D76BB"/>
    <w:rsid w:val="002F7BFF"/>
    <w:rsid w:val="00307DD0"/>
    <w:rsid w:val="003136F6"/>
    <w:rsid w:val="003413FA"/>
    <w:rsid w:val="00354454"/>
    <w:rsid w:val="00381806"/>
    <w:rsid w:val="003A23F5"/>
    <w:rsid w:val="003C4F2E"/>
    <w:rsid w:val="0045326F"/>
    <w:rsid w:val="00460439"/>
    <w:rsid w:val="00466F53"/>
    <w:rsid w:val="0047262F"/>
    <w:rsid w:val="0048114B"/>
    <w:rsid w:val="004A4443"/>
    <w:rsid w:val="004B309D"/>
    <w:rsid w:val="004C6BB9"/>
    <w:rsid w:val="00504EDF"/>
    <w:rsid w:val="00576F08"/>
    <w:rsid w:val="005B6566"/>
    <w:rsid w:val="005D1E2F"/>
    <w:rsid w:val="005F7675"/>
    <w:rsid w:val="00602840"/>
    <w:rsid w:val="00611C67"/>
    <w:rsid w:val="00621D7F"/>
    <w:rsid w:val="006247F5"/>
    <w:rsid w:val="00653CB4"/>
    <w:rsid w:val="006649CF"/>
    <w:rsid w:val="006978EC"/>
    <w:rsid w:val="006A7004"/>
    <w:rsid w:val="006B3E0A"/>
    <w:rsid w:val="006D3150"/>
    <w:rsid w:val="006E7F88"/>
    <w:rsid w:val="006F2314"/>
    <w:rsid w:val="00700B2B"/>
    <w:rsid w:val="00717645"/>
    <w:rsid w:val="007212BC"/>
    <w:rsid w:val="00721D77"/>
    <w:rsid w:val="00725A5D"/>
    <w:rsid w:val="0073040E"/>
    <w:rsid w:val="007501B6"/>
    <w:rsid w:val="007776E4"/>
    <w:rsid w:val="007A395B"/>
    <w:rsid w:val="007B587F"/>
    <w:rsid w:val="007D08B9"/>
    <w:rsid w:val="007F010C"/>
    <w:rsid w:val="007F2313"/>
    <w:rsid w:val="00812AE4"/>
    <w:rsid w:val="00815911"/>
    <w:rsid w:val="00835180"/>
    <w:rsid w:val="008658A6"/>
    <w:rsid w:val="00885C2F"/>
    <w:rsid w:val="008A56DE"/>
    <w:rsid w:val="008B3601"/>
    <w:rsid w:val="008B742A"/>
    <w:rsid w:val="008C0D03"/>
    <w:rsid w:val="008E7BD5"/>
    <w:rsid w:val="009F0875"/>
    <w:rsid w:val="00A146B7"/>
    <w:rsid w:val="00A26C26"/>
    <w:rsid w:val="00A814A9"/>
    <w:rsid w:val="00B000C3"/>
    <w:rsid w:val="00B63B0E"/>
    <w:rsid w:val="00B67563"/>
    <w:rsid w:val="00B77686"/>
    <w:rsid w:val="00BA07F0"/>
    <w:rsid w:val="00BA7316"/>
    <w:rsid w:val="00BC3BD5"/>
    <w:rsid w:val="00BE130A"/>
    <w:rsid w:val="00BF6533"/>
    <w:rsid w:val="00C11FC2"/>
    <w:rsid w:val="00C654E1"/>
    <w:rsid w:val="00C83DD0"/>
    <w:rsid w:val="00C9219D"/>
    <w:rsid w:val="00C960A7"/>
    <w:rsid w:val="00CA7243"/>
    <w:rsid w:val="00CB244A"/>
    <w:rsid w:val="00CD295A"/>
    <w:rsid w:val="00CF3AF4"/>
    <w:rsid w:val="00D00C2B"/>
    <w:rsid w:val="00D07D43"/>
    <w:rsid w:val="00D163F5"/>
    <w:rsid w:val="00D238C1"/>
    <w:rsid w:val="00D52975"/>
    <w:rsid w:val="00D6525E"/>
    <w:rsid w:val="00DB5C17"/>
    <w:rsid w:val="00E47614"/>
    <w:rsid w:val="00E54E49"/>
    <w:rsid w:val="00E62C75"/>
    <w:rsid w:val="00E76054"/>
    <w:rsid w:val="00E81831"/>
    <w:rsid w:val="00E81E32"/>
    <w:rsid w:val="00EA134A"/>
    <w:rsid w:val="00EC17BB"/>
    <w:rsid w:val="00EE571C"/>
    <w:rsid w:val="00F36A46"/>
    <w:rsid w:val="00F5663C"/>
    <w:rsid w:val="00F619FA"/>
    <w:rsid w:val="00F64CAE"/>
    <w:rsid w:val="00F77A00"/>
    <w:rsid w:val="00F8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4ABBD90"/>
  <w15:docId w15:val="{F22A6153-4F5A-40A6-BF4F-A3103B54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F2314"/>
  </w:style>
  <w:style w:type="character" w:customStyle="1" w:styleId="a4">
    <w:name w:val="日付 (文字)"/>
    <w:basedOn w:val="a0"/>
    <w:link w:val="a3"/>
    <w:uiPriority w:val="99"/>
    <w:semiHidden/>
    <w:rsid w:val="006F2314"/>
  </w:style>
  <w:style w:type="paragraph" w:styleId="a5">
    <w:name w:val="Note Heading"/>
    <w:basedOn w:val="a"/>
    <w:next w:val="a"/>
    <w:link w:val="a6"/>
    <w:uiPriority w:val="99"/>
    <w:unhideWhenUsed/>
    <w:rsid w:val="00354454"/>
    <w:pPr>
      <w:jc w:val="center"/>
    </w:pPr>
  </w:style>
  <w:style w:type="character" w:customStyle="1" w:styleId="a6">
    <w:name w:val="記 (文字)"/>
    <w:basedOn w:val="a0"/>
    <w:link w:val="a5"/>
    <w:uiPriority w:val="99"/>
    <w:rsid w:val="00354454"/>
  </w:style>
  <w:style w:type="paragraph" w:styleId="a7">
    <w:name w:val="Closing"/>
    <w:basedOn w:val="a"/>
    <w:link w:val="a8"/>
    <w:uiPriority w:val="99"/>
    <w:unhideWhenUsed/>
    <w:rsid w:val="00354454"/>
    <w:pPr>
      <w:jc w:val="right"/>
    </w:pPr>
  </w:style>
  <w:style w:type="character" w:customStyle="1" w:styleId="a8">
    <w:name w:val="結語 (文字)"/>
    <w:basedOn w:val="a0"/>
    <w:link w:val="a7"/>
    <w:uiPriority w:val="99"/>
    <w:rsid w:val="00354454"/>
  </w:style>
  <w:style w:type="paragraph" w:styleId="a9">
    <w:name w:val="header"/>
    <w:basedOn w:val="a"/>
    <w:link w:val="aa"/>
    <w:uiPriority w:val="99"/>
    <w:unhideWhenUsed/>
    <w:rsid w:val="00F77A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7A00"/>
  </w:style>
  <w:style w:type="paragraph" w:styleId="ab">
    <w:name w:val="footer"/>
    <w:basedOn w:val="a"/>
    <w:link w:val="ac"/>
    <w:uiPriority w:val="99"/>
    <w:unhideWhenUsed/>
    <w:rsid w:val="00F77A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7A00"/>
  </w:style>
  <w:style w:type="paragraph" w:styleId="ad">
    <w:name w:val="Balloon Text"/>
    <w:basedOn w:val="a"/>
    <w:link w:val="ae"/>
    <w:uiPriority w:val="99"/>
    <w:semiHidden/>
    <w:unhideWhenUsed/>
    <w:rsid w:val="00F77A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77A00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6D315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B6756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日本製紙グループ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山室　恵子</cp:lastModifiedBy>
  <cp:revision>11</cp:revision>
  <cp:lastPrinted>2021-04-28T02:58:00Z</cp:lastPrinted>
  <dcterms:created xsi:type="dcterms:W3CDTF">2021-04-27T05:41:00Z</dcterms:created>
  <dcterms:modified xsi:type="dcterms:W3CDTF">2021-04-28T05:08:00Z</dcterms:modified>
</cp:coreProperties>
</file>